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47" w:type="pct"/>
        <w:tblLayout w:type="fixed"/>
        <w:tblLook w:val="04A0" w:firstRow="1" w:lastRow="0" w:firstColumn="1" w:lastColumn="0" w:noHBand="0" w:noVBand="1"/>
      </w:tblPr>
      <w:tblGrid>
        <w:gridCol w:w="1407"/>
        <w:gridCol w:w="992"/>
        <w:gridCol w:w="6609"/>
        <w:gridCol w:w="5798"/>
      </w:tblGrid>
      <w:tr w:rsidR="003E0656" w14:paraId="315FE4CF" w14:textId="77777777" w:rsidTr="00465073">
        <w:trPr>
          <w:trHeight w:val="624"/>
        </w:trPr>
        <w:tc>
          <w:tcPr>
            <w:tcW w:w="5000" w:type="pct"/>
            <w:gridSpan w:val="4"/>
          </w:tcPr>
          <w:p w14:paraId="18A5F2CA" w14:textId="03ABF935" w:rsidR="003E0656" w:rsidRPr="003A54C8" w:rsidRDefault="000913AC" w:rsidP="003A54C8">
            <w:pPr>
              <w:jc w:val="center"/>
              <w:rPr>
                <w:b/>
                <w:sz w:val="36"/>
                <w:szCs w:val="36"/>
                <w:u w:val="single"/>
              </w:rPr>
            </w:pPr>
            <w:r>
              <w:rPr>
                <w:b/>
                <w:sz w:val="36"/>
                <w:szCs w:val="36"/>
                <w:u w:val="single"/>
              </w:rPr>
              <w:t>202</w:t>
            </w:r>
            <w:r w:rsidR="00AA424E">
              <w:rPr>
                <w:b/>
                <w:sz w:val="36"/>
                <w:szCs w:val="36"/>
                <w:u w:val="single"/>
              </w:rPr>
              <w:t>3</w:t>
            </w:r>
            <w:r w:rsidR="003E0656" w:rsidRPr="003A54C8">
              <w:rPr>
                <w:b/>
                <w:sz w:val="36"/>
                <w:szCs w:val="36"/>
                <w:u w:val="single"/>
              </w:rPr>
              <w:t xml:space="preserve"> Interim Bureau Decision</w:t>
            </w:r>
            <w:r w:rsidR="00B752E8">
              <w:rPr>
                <w:b/>
                <w:sz w:val="36"/>
                <w:szCs w:val="36"/>
                <w:u w:val="single"/>
              </w:rPr>
              <w:t>s</w:t>
            </w:r>
          </w:p>
        </w:tc>
      </w:tr>
      <w:tr w:rsidR="003E0656" w14:paraId="65A5563E" w14:textId="77777777" w:rsidTr="00465073">
        <w:tc>
          <w:tcPr>
            <w:tcW w:w="475" w:type="pct"/>
          </w:tcPr>
          <w:p w14:paraId="46D9A03B" w14:textId="77777777" w:rsidR="003E0656" w:rsidRPr="003A54C8" w:rsidRDefault="00F31EE7" w:rsidP="003A54C8">
            <w:pPr>
              <w:jc w:val="center"/>
              <w:rPr>
                <w:b/>
                <w:sz w:val="28"/>
                <w:szCs w:val="28"/>
              </w:rPr>
            </w:pPr>
            <w:r>
              <w:rPr>
                <w:b/>
                <w:sz w:val="28"/>
                <w:szCs w:val="28"/>
              </w:rPr>
              <w:t>DATE</w:t>
            </w:r>
          </w:p>
        </w:tc>
        <w:tc>
          <w:tcPr>
            <w:tcW w:w="335" w:type="pct"/>
          </w:tcPr>
          <w:p w14:paraId="25E4D8C4" w14:textId="77777777" w:rsidR="003E0656" w:rsidRPr="003A54C8" w:rsidRDefault="00F31EE7" w:rsidP="003A54C8">
            <w:pPr>
              <w:jc w:val="center"/>
              <w:rPr>
                <w:b/>
                <w:sz w:val="28"/>
                <w:szCs w:val="28"/>
              </w:rPr>
            </w:pPr>
            <w:r w:rsidRPr="003A54C8">
              <w:rPr>
                <w:b/>
                <w:sz w:val="28"/>
                <w:szCs w:val="28"/>
              </w:rPr>
              <w:t>IBD No.</w:t>
            </w:r>
          </w:p>
        </w:tc>
        <w:tc>
          <w:tcPr>
            <w:tcW w:w="2232" w:type="pct"/>
          </w:tcPr>
          <w:p w14:paraId="575CAF2B" w14:textId="77777777" w:rsidR="003E0656" w:rsidRPr="003A54C8" w:rsidRDefault="00F31EE7" w:rsidP="003A54C8">
            <w:pPr>
              <w:jc w:val="center"/>
              <w:rPr>
                <w:b/>
                <w:sz w:val="28"/>
                <w:szCs w:val="28"/>
              </w:rPr>
            </w:pPr>
            <w:r>
              <w:rPr>
                <w:b/>
                <w:sz w:val="28"/>
                <w:szCs w:val="28"/>
              </w:rPr>
              <w:t>SUBJECT</w:t>
            </w:r>
          </w:p>
        </w:tc>
        <w:tc>
          <w:tcPr>
            <w:tcW w:w="1958" w:type="pct"/>
          </w:tcPr>
          <w:p w14:paraId="19B8E7E7" w14:textId="77777777" w:rsidR="003E0656" w:rsidRPr="003A54C8" w:rsidRDefault="00F31EE7" w:rsidP="003A54C8">
            <w:pPr>
              <w:jc w:val="center"/>
              <w:rPr>
                <w:b/>
                <w:sz w:val="28"/>
                <w:szCs w:val="28"/>
              </w:rPr>
            </w:pPr>
            <w:r>
              <w:rPr>
                <w:b/>
                <w:sz w:val="28"/>
                <w:szCs w:val="28"/>
              </w:rPr>
              <w:t>DECISION</w:t>
            </w:r>
          </w:p>
        </w:tc>
      </w:tr>
      <w:tr w:rsidR="003E0656" w14:paraId="35C1572A" w14:textId="77777777" w:rsidTr="00465073">
        <w:tc>
          <w:tcPr>
            <w:tcW w:w="475" w:type="pct"/>
          </w:tcPr>
          <w:p w14:paraId="12EA73C0" w14:textId="58320129" w:rsidR="003E0656" w:rsidRPr="003A54C8" w:rsidRDefault="00465073">
            <w:pPr>
              <w:rPr>
                <w:b/>
              </w:rPr>
            </w:pPr>
            <w:r>
              <w:rPr>
                <w:b/>
              </w:rPr>
              <w:t>30</w:t>
            </w:r>
            <w:r w:rsidR="00DD5A31">
              <w:rPr>
                <w:b/>
              </w:rPr>
              <w:t>/</w:t>
            </w:r>
            <w:r>
              <w:rPr>
                <w:b/>
              </w:rPr>
              <w:t>11</w:t>
            </w:r>
            <w:r w:rsidR="000913AC">
              <w:rPr>
                <w:b/>
              </w:rPr>
              <w:t>/2</w:t>
            </w:r>
            <w:r w:rsidR="00584716">
              <w:rPr>
                <w:b/>
              </w:rPr>
              <w:t>0</w:t>
            </w:r>
            <w:r>
              <w:rPr>
                <w:b/>
              </w:rPr>
              <w:t>2</w:t>
            </w:r>
            <w:r w:rsidR="00AA424E">
              <w:rPr>
                <w:b/>
              </w:rPr>
              <w:t>3</w:t>
            </w:r>
          </w:p>
        </w:tc>
        <w:tc>
          <w:tcPr>
            <w:tcW w:w="335" w:type="pct"/>
          </w:tcPr>
          <w:p w14:paraId="47673D74" w14:textId="7D78FEB1" w:rsidR="003E0656" w:rsidRPr="003A54C8" w:rsidRDefault="000913AC" w:rsidP="00DD5A31">
            <w:pPr>
              <w:rPr>
                <w:b/>
              </w:rPr>
            </w:pPr>
            <w:r>
              <w:rPr>
                <w:b/>
              </w:rPr>
              <w:t>202</w:t>
            </w:r>
            <w:r w:rsidR="00AA424E">
              <w:rPr>
                <w:b/>
              </w:rPr>
              <w:t>3</w:t>
            </w:r>
            <w:r w:rsidR="009871A1">
              <w:rPr>
                <w:b/>
              </w:rPr>
              <w:t>/</w:t>
            </w:r>
            <w:r w:rsidR="00465073">
              <w:rPr>
                <w:b/>
              </w:rPr>
              <w:t>09</w:t>
            </w:r>
          </w:p>
        </w:tc>
        <w:tc>
          <w:tcPr>
            <w:tcW w:w="2232" w:type="pct"/>
          </w:tcPr>
          <w:p w14:paraId="10910F89" w14:textId="65AC7F24" w:rsidR="003E0656" w:rsidRDefault="00465073" w:rsidP="00DD5A31">
            <w:pPr>
              <w:rPr>
                <w:rFonts w:cstheme="minorHAnsi"/>
                <w:b/>
                <w:bCs/>
                <w:color w:val="1F1F1F"/>
                <w:shd w:val="clear" w:color="auto" w:fill="FFFFFF"/>
              </w:rPr>
            </w:pPr>
            <w:r w:rsidRPr="00465073">
              <w:rPr>
                <w:rFonts w:cstheme="minorHAnsi"/>
                <w:b/>
                <w:bCs/>
                <w:color w:val="1F1F1F"/>
                <w:shd w:val="clear" w:color="auto" w:fill="FFFFFF"/>
              </w:rPr>
              <w:t>2024 FAI FS, AE, WS, SP World Championships</w:t>
            </w:r>
          </w:p>
          <w:p w14:paraId="5B75AE64" w14:textId="77777777" w:rsidR="003B5457" w:rsidRDefault="00465073" w:rsidP="00DD5A31">
            <w:pPr>
              <w:rPr>
                <w:rFonts w:cstheme="minorHAnsi"/>
                <w:b/>
                <w:bCs/>
                <w:color w:val="1F1F1F"/>
                <w:shd w:val="clear" w:color="auto" w:fill="FFFFFF"/>
              </w:rPr>
            </w:pPr>
            <w:r>
              <w:rPr>
                <w:rFonts w:cstheme="minorHAnsi"/>
                <w:b/>
                <w:bCs/>
                <w:color w:val="1F1F1F"/>
                <w:shd w:val="clear" w:color="auto" w:fill="FFFFFF"/>
              </w:rPr>
              <w:t>Following the decision, together with the Organiser, to cancel sanction to Israel to host the above competitions (IBD 2023/05), the ISC again solicited bids from interested Organisers giving a deadline of November 15th</w:t>
            </w:r>
            <w:r w:rsidR="0045329D">
              <w:rPr>
                <w:rFonts w:cstheme="minorHAnsi"/>
                <w:b/>
                <w:bCs/>
                <w:color w:val="1F1F1F"/>
                <w:shd w:val="clear" w:color="auto" w:fill="FFFFFF"/>
              </w:rPr>
              <w:t xml:space="preserve">, </w:t>
            </w:r>
            <w:r>
              <w:rPr>
                <w:rFonts w:cstheme="minorHAnsi"/>
                <w:b/>
                <w:bCs/>
                <w:color w:val="1F1F1F"/>
                <w:shd w:val="clear" w:color="auto" w:fill="FFFFFF"/>
              </w:rPr>
              <w:t>2023.</w:t>
            </w:r>
            <w:r w:rsidR="0045329D">
              <w:rPr>
                <w:rFonts w:cstheme="minorHAnsi"/>
                <w:b/>
                <w:bCs/>
                <w:color w:val="1F1F1F"/>
                <w:shd w:val="clear" w:color="auto" w:fill="FFFFFF"/>
              </w:rPr>
              <w:t xml:space="preserve"> </w:t>
            </w:r>
          </w:p>
          <w:p w14:paraId="0B3D557D" w14:textId="70D86DF8" w:rsidR="00465073" w:rsidRDefault="0045329D" w:rsidP="00DD5A31">
            <w:pPr>
              <w:rPr>
                <w:rFonts w:cstheme="minorHAnsi"/>
                <w:b/>
                <w:bCs/>
                <w:color w:val="1F1F1F"/>
                <w:shd w:val="clear" w:color="auto" w:fill="FFFFFF"/>
              </w:rPr>
            </w:pPr>
            <w:r>
              <w:rPr>
                <w:rFonts w:cstheme="minorHAnsi"/>
                <w:b/>
                <w:bCs/>
                <w:color w:val="1F1F1F"/>
                <w:shd w:val="clear" w:color="auto" w:fill="FFFFFF"/>
              </w:rPr>
              <w:t xml:space="preserve">At that time, only one bid was received. This was submitted by the USPA for all four events to be hosted at the Crystal Coast Skydiving Drop Zone in North Carolina from October 4th to 12th, 2024 and </w:t>
            </w:r>
            <w:r w:rsidR="003B5457">
              <w:rPr>
                <w:rFonts w:cstheme="minorHAnsi"/>
                <w:b/>
                <w:bCs/>
                <w:color w:val="1F1F1F"/>
                <w:shd w:val="clear" w:color="auto" w:fill="FFFFFF"/>
              </w:rPr>
              <w:t>to</w:t>
            </w:r>
            <w:r>
              <w:rPr>
                <w:rFonts w:cstheme="minorHAnsi"/>
                <w:b/>
                <w:bCs/>
                <w:color w:val="1F1F1F"/>
                <w:shd w:val="clear" w:color="auto" w:fill="FFFFFF"/>
              </w:rPr>
              <w:t xml:space="preserve"> be jointly run by Skydive Chicago and Skydive Paraclete XP.  </w:t>
            </w:r>
          </w:p>
          <w:p w14:paraId="0650F76B" w14:textId="42629973" w:rsidR="0045329D" w:rsidRDefault="0045329D" w:rsidP="00DD5A31">
            <w:pPr>
              <w:rPr>
                <w:rFonts w:cstheme="minorHAnsi"/>
                <w:b/>
                <w:bCs/>
                <w:color w:val="1F1F1F"/>
                <w:shd w:val="clear" w:color="auto" w:fill="FFFFFF"/>
              </w:rPr>
            </w:pPr>
            <w:r>
              <w:rPr>
                <w:rFonts w:cstheme="minorHAnsi"/>
                <w:b/>
                <w:bCs/>
                <w:color w:val="1F1F1F"/>
                <w:shd w:val="clear" w:color="auto" w:fill="FFFFFF"/>
              </w:rPr>
              <w:t xml:space="preserve">The bid was submitted to the four discipline Committees for feedback and approval. Various questions </w:t>
            </w:r>
            <w:r w:rsidR="003B5457">
              <w:rPr>
                <w:rFonts w:cstheme="minorHAnsi"/>
                <w:b/>
                <w:bCs/>
                <w:color w:val="1F1F1F"/>
                <w:shd w:val="clear" w:color="auto" w:fill="FFFFFF"/>
              </w:rPr>
              <w:t xml:space="preserve">raised by them were </w:t>
            </w:r>
            <w:r>
              <w:rPr>
                <w:rFonts w:cstheme="minorHAnsi"/>
                <w:b/>
                <w:bCs/>
                <w:color w:val="1F1F1F"/>
                <w:shd w:val="clear" w:color="auto" w:fill="FFFFFF"/>
              </w:rPr>
              <w:t>answered by the USPA and all four Committees, although expressing their concern over the cost, all supported the bid.</w:t>
            </w:r>
          </w:p>
          <w:p w14:paraId="4FF54284" w14:textId="1AABC677" w:rsidR="0045329D" w:rsidRPr="00465073" w:rsidRDefault="0045329D" w:rsidP="00DD5A31">
            <w:pPr>
              <w:rPr>
                <w:rFonts w:cstheme="minorHAnsi"/>
                <w:b/>
                <w:bCs/>
                <w:color w:val="1F1F1F"/>
                <w:shd w:val="clear" w:color="auto" w:fill="FFFFFF"/>
              </w:rPr>
            </w:pPr>
            <w:r>
              <w:rPr>
                <w:rFonts w:cstheme="minorHAnsi"/>
                <w:b/>
                <w:bCs/>
                <w:color w:val="1F1F1F"/>
                <w:shd w:val="clear" w:color="auto" w:fill="FFFFFF"/>
              </w:rPr>
              <w:t xml:space="preserve">The ISC bureau received the full budget from the organiser and explanation for all related costs. The explanations were shared with the Committees, the budget remains confidential. </w:t>
            </w:r>
          </w:p>
          <w:p w14:paraId="19EBC6DC" w14:textId="77777777" w:rsidR="00465073" w:rsidRPr="00465073" w:rsidRDefault="00465073" w:rsidP="00DD5A31">
            <w:pPr>
              <w:rPr>
                <w:b/>
                <w:bCs/>
              </w:rPr>
            </w:pPr>
          </w:p>
          <w:p w14:paraId="1325353C" w14:textId="77777777" w:rsidR="00DD5A31" w:rsidRPr="00465073" w:rsidRDefault="00DD5A31" w:rsidP="00DD5A31">
            <w:pPr>
              <w:rPr>
                <w:b/>
                <w:bCs/>
              </w:rPr>
            </w:pPr>
          </w:p>
        </w:tc>
        <w:tc>
          <w:tcPr>
            <w:tcW w:w="1958" w:type="pct"/>
          </w:tcPr>
          <w:p w14:paraId="64BE4217" w14:textId="77777777" w:rsidR="003E0656" w:rsidRDefault="0045329D">
            <w:pPr>
              <w:rPr>
                <w:b/>
                <w:bCs/>
              </w:rPr>
            </w:pPr>
            <w:r w:rsidRPr="0045329D">
              <w:rPr>
                <w:b/>
                <w:bCs/>
              </w:rPr>
              <w:t>The ISC bureau</w:t>
            </w:r>
            <w:r>
              <w:rPr>
                <w:b/>
                <w:bCs/>
              </w:rPr>
              <w:t>, following the support of the four Committees concerned by these World Championships decided to accept the bid.</w:t>
            </w:r>
          </w:p>
          <w:p w14:paraId="4FCE144B" w14:textId="5C144D67" w:rsidR="0045329D" w:rsidRDefault="0045329D">
            <w:pPr>
              <w:rPr>
                <w:b/>
                <w:bCs/>
              </w:rPr>
            </w:pPr>
            <w:r>
              <w:rPr>
                <w:b/>
                <w:bCs/>
              </w:rPr>
              <w:t xml:space="preserve">However, in doing so it acknowledges that the bid is expensive but that the costs are justified considering the site being used and </w:t>
            </w:r>
            <w:r w:rsidR="00695A6D">
              <w:rPr>
                <w:b/>
                <w:bCs/>
              </w:rPr>
              <w:t xml:space="preserve">need for additional </w:t>
            </w:r>
            <w:r>
              <w:rPr>
                <w:b/>
                <w:bCs/>
              </w:rPr>
              <w:t>infrastructure.</w:t>
            </w:r>
          </w:p>
          <w:p w14:paraId="46A1519A" w14:textId="77777777" w:rsidR="00695A6D" w:rsidRDefault="0045329D">
            <w:pPr>
              <w:rPr>
                <w:b/>
                <w:bCs/>
              </w:rPr>
            </w:pPr>
            <w:r>
              <w:rPr>
                <w:b/>
                <w:bCs/>
              </w:rPr>
              <w:t>The bureau also took into consideration th</w:t>
            </w:r>
            <w:r w:rsidR="00695A6D">
              <w:rPr>
                <w:b/>
                <w:bCs/>
              </w:rPr>
              <w:t>e following facts:</w:t>
            </w:r>
          </w:p>
          <w:p w14:paraId="751DAE04" w14:textId="253A721C" w:rsidR="00695A6D" w:rsidRPr="00695A6D" w:rsidRDefault="00695A6D" w:rsidP="00695A6D">
            <w:pPr>
              <w:pStyle w:val="Paragraphedeliste"/>
              <w:numPr>
                <w:ilvl w:val="0"/>
                <w:numId w:val="2"/>
              </w:numPr>
              <w:rPr>
                <w:b/>
                <w:bCs/>
              </w:rPr>
            </w:pPr>
            <w:r w:rsidRPr="00695A6D">
              <w:rPr>
                <w:b/>
                <w:bCs/>
              </w:rPr>
              <w:t xml:space="preserve">There are less and less bids being submitted to ISC to host our events, </w:t>
            </w:r>
          </w:p>
          <w:p w14:paraId="38AC01A2" w14:textId="7FF0A5A6" w:rsidR="00695A6D" w:rsidRPr="00695A6D" w:rsidRDefault="00695A6D" w:rsidP="00695A6D">
            <w:pPr>
              <w:pStyle w:val="Paragraphedeliste"/>
              <w:numPr>
                <w:ilvl w:val="0"/>
                <w:numId w:val="2"/>
              </w:numPr>
              <w:rPr>
                <w:b/>
                <w:bCs/>
              </w:rPr>
            </w:pPr>
            <w:r w:rsidRPr="00695A6D">
              <w:rPr>
                <w:b/>
                <w:bCs/>
              </w:rPr>
              <w:t xml:space="preserve">Host are finding fewer and fewer opportunities for sponsorship and governmental subsidies and that, </w:t>
            </w:r>
            <w:r w:rsidR="00AC7092">
              <w:rPr>
                <w:b/>
                <w:bCs/>
              </w:rPr>
              <w:t>consequently</w:t>
            </w:r>
            <w:r w:rsidRPr="00695A6D">
              <w:rPr>
                <w:b/>
                <w:bCs/>
              </w:rPr>
              <w:t xml:space="preserve">, costs reflect </w:t>
            </w:r>
            <w:r w:rsidR="003B5457">
              <w:rPr>
                <w:b/>
                <w:bCs/>
              </w:rPr>
              <w:t>a</w:t>
            </w:r>
            <w:r w:rsidR="00AC7092">
              <w:rPr>
                <w:b/>
                <w:bCs/>
              </w:rPr>
              <w:t xml:space="preserve"> </w:t>
            </w:r>
            <w:r w:rsidRPr="00695A6D">
              <w:rPr>
                <w:b/>
                <w:bCs/>
              </w:rPr>
              <w:t xml:space="preserve">financial reality that we </w:t>
            </w:r>
            <w:r w:rsidR="00AC7092">
              <w:rPr>
                <w:b/>
                <w:bCs/>
              </w:rPr>
              <w:t>cannot ignore</w:t>
            </w:r>
            <w:r w:rsidRPr="00695A6D">
              <w:rPr>
                <w:b/>
                <w:bCs/>
              </w:rPr>
              <w:t>,</w:t>
            </w:r>
          </w:p>
          <w:p w14:paraId="1577F366" w14:textId="7CE5979B" w:rsidR="00695A6D" w:rsidRPr="00D13952" w:rsidRDefault="00695A6D" w:rsidP="00695A6D">
            <w:pPr>
              <w:pStyle w:val="Paragraphedeliste"/>
              <w:numPr>
                <w:ilvl w:val="0"/>
                <w:numId w:val="2"/>
              </w:numPr>
              <w:rPr>
                <w:b/>
                <w:bCs/>
              </w:rPr>
            </w:pPr>
            <w:r w:rsidRPr="00695A6D">
              <w:rPr>
                <w:b/>
                <w:bCs/>
              </w:rPr>
              <w:t xml:space="preserve">As a world-wide organisation, even though a high percentage of our membership is </w:t>
            </w:r>
            <w:r w:rsidR="00AC7092">
              <w:rPr>
                <w:b/>
                <w:bCs/>
              </w:rPr>
              <w:t xml:space="preserve">in </w:t>
            </w:r>
            <w:r w:rsidRPr="00695A6D">
              <w:rPr>
                <w:b/>
                <w:bCs/>
              </w:rPr>
              <w:t>Europe, we need to be able to host events throughout the World and this has a significant impact on travel costs for both participants and ISC</w:t>
            </w:r>
            <w:r w:rsidR="00D13952">
              <w:rPr>
                <w:b/>
                <w:bCs/>
              </w:rPr>
              <w:t>.</w:t>
            </w:r>
            <w:r w:rsidR="00D13952">
              <w:rPr>
                <w:b/>
                <w:bCs/>
              </w:rPr>
              <w:br/>
            </w:r>
          </w:p>
        </w:tc>
      </w:tr>
    </w:tbl>
    <w:p w14:paraId="2A692D90" w14:textId="77777777" w:rsidR="007D284C" w:rsidRDefault="007D284C"/>
    <w:p w14:paraId="2005C9C7" w14:textId="77777777" w:rsidR="005E3374" w:rsidRDefault="005E3374"/>
    <w:sectPr w:rsidR="005E3374" w:rsidSect="003A54C8">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3274B"/>
    <w:multiLevelType w:val="hybridMultilevel"/>
    <w:tmpl w:val="4F62B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1617F3"/>
    <w:multiLevelType w:val="hybridMultilevel"/>
    <w:tmpl w:val="6EA65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23749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775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C8"/>
    <w:rsid w:val="00006C8C"/>
    <w:rsid w:val="0001198E"/>
    <w:rsid w:val="00066BB7"/>
    <w:rsid w:val="00085DCC"/>
    <w:rsid w:val="000913AC"/>
    <w:rsid w:val="000B7B1D"/>
    <w:rsid w:val="000D5508"/>
    <w:rsid w:val="001B72FD"/>
    <w:rsid w:val="0025699B"/>
    <w:rsid w:val="00294C2E"/>
    <w:rsid w:val="00297EA4"/>
    <w:rsid w:val="002B226F"/>
    <w:rsid w:val="002C7C08"/>
    <w:rsid w:val="00312AB5"/>
    <w:rsid w:val="003A54C8"/>
    <w:rsid w:val="003B5457"/>
    <w:rsid w:val="003E0656"/>
    <w:rsid w:val="0040795E"/>
    <w:rsid w:val="0042374F"/>
    <w:rsid w:val="00447A3C"/>
    <w:rsid w:val="0045329D"/>
    <w:rsid w:val="00465073"/>
    <w:rsid w:val="00584716"/>
    <w:rsid w:val="005E3374"/>
    <w:rsid w:val="006859AA"/>
    <w:rsid w:val="00695A6D"/>
    <w:rsid w:val="00780A45"/>
    <w:rsid w:val="00787ABB"/>
    <w:rsid w:val="007D284C"/>
    <w:rsid w:val="007F52D2"/>
    <w:rsid w:val="008452AE"/>
    <w:rsid w:val="00891C52"/>
    <w:rsid w:val="008A3E85"/>
    <w:rsid w:val="008E7B93"/>
    <w:rsid w:val="009871A1"/>
    <w:rsid w:val="009A4299"/>
    <w:rsid w:val="00A36C9D"/>
    <w:rsid w:val="00AA424E"/>
    <w:rsid w:val="00AC7092"/>
    <w:rsid w:val="00B752E8"/>
    <w:rsid w:val="00CA15F8"/>
    <w:rsid w:val="00CE5CD8"/>
    <w:rsid w:val="00D13952"/>
    <w:rsid w:val="00D324F8"/>
    <w:rsid w:val="00D57BA5"/>
    <w:rsid w:val="00DD5A31"/>
    <w:rsid w:val="00EB36ED"/>
    <w:rsid w:val="00F31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5CF5"/>
  <w15:docId w15:val="{B2DC2136-4736-4F8D-AB8E-22BE220B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8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87AB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4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212E3-3FB8-BF42-9602-7804391F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Gillian RAYNER</cp:lastModifiedBy>
  <cp:revision>2</cp:revision>
  <dcterms:created xsi:type="dcterms:W3CDTF">2023-12-01T07:05:00Z</dcterms:created>
  <dcterms:modified xsi:type="dcterms:W3CDTF">2023-12-01T07:05:00Z</dcterms:modified>
</cp:coreProperties>
</file>